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5 — LEADERSHIP &amp; ÉQUIPE</w:t>
        <w:br/>
        <w:t>SUPPORT INDIVIDUEL — SÉQUENCE 2</w:t>
      </w:r>
    </w:p>
    <w:p>
      <w:pPr>
        <w:jc w:val="center"/>
      </w:pPr>
      <w:r>
        <w:rPr>
          <w:b/>
          <w:sz w:val="24"/>
        </w:rPr>
        <w:t>Clarifier les Objectifs, Rôles &amp; Responsabilités</w:t>
      </w:r>
    </w:p>
    <w:p/>
    <w:p>
      <w:pPr>
        <w:pStyle w:val="Heading1"/>
      </w:pPr>
      <w:r>
        <w:t>SÉQUENCE 2 — Clarifier les Objectifs, Rôles &amp; Responsabilités</w:t>
      </w:r>
    </w:p>
    <w:p>
      <w:r>
        <w:rPr>
          <w:b/>
        </w:rPr>
        <w:t>Créer les conditions de la responsabilisation par des attentes claires et comprises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Transformer une priorité en objectif opérationnel compréhensible.</w:t>
      </w:r>
    </w:p>
    <w:p>
      <w:pPr>
        <w:pStyle w:val="ListBullet"/>
      </w:pPr>
      <w:r>
        <w:t>Clarifier rôles, responsabilités et contributions attendues.</w:t>
      </w:r>
    </w:p>
    <w:p>
      <w:pPr>
        <w:pStyle w:val="ListBullet"/>
      </w:pPr>
      <w:r>
        <w:t>Repérer les chevauchements et zones de non-responsabilité.</w:t>
      </w:r>
    </w:p>
    <w:p>
      <w:pPr>
        <w:pStyle w:val="ListBullet"/>
      </w:pPr>
      <w:r>
        <w:t>Installer un dialogue de clarification avant l’exécution.</w:t>
      </w:r>
    </w:p>
    <w:p>
      <w:pPr>
        <w:pStyle w:val="Heading2"/>
      </w:pPr>
      <w:r>
        <w:t>1. Apports structurés</w:t>
      </w:r>
    </w:p>
    <w:p>
      <w:r>
        <w:rPr>
          <w:b/>
        </w:rPr>
        <w:t xml:space="preserve">Clarté des attentes : </w:t>
      </w:r>
      <w:r>
        <w:t>La responsabilisation suppose que chacun comprenne ce qui est attendu, pourquoi cela compte, avec quels critères de réussite et dans quel délai.</w:t>
      </w:r>
    </w:p>
    <w:p>
      <w:r>
        <w:rPr>
          <w:b/>
        </w:rPr>
        <w:t xml:space="preserve">Rôles et responsabilités : </w:t>
      </w:r>
      <w:r>
        <w:t>Un rôle décrit la contribution attendue dans le collectif ; une responsabilité précise ce que la personne doit assumer et sur quoi elle devra rendre compte.</w:t>
      </w:r>
    </w:p>
    <w:p>
      <w:r>
        <w:rPr>
          <w:b/>
        </w:rPr>
        <w:t xml:space="preserve">Alignement : </w:t>
      </w:r>
      <w:r>
        <w:t>Les objectifs individuels gagnent en sens lorsqu’ils sont explicitement reliés aux priorités de l’équipe et de l’organisation.</w:t>
      </w:r>
    </w:p>
    <w:p>
      <w:r>
        <w:rPr>
          <w:b/>
        </w:rPr>
        <w:t xml:space="preserve">Raisonnement central : </w:t>
      </w:r>
      <w:r>
        <w:rPr>
          <w:b/>
        </w:rPr>
        <w:t>PRIORITÉS → OBJECTIFS → RÔLES → RESPONSABILITÉS → ATTENTES → CONTRIBUTION → RÉSULTATS</w:t>
      </w:r>
    </w:p>
    <w:p>
      <w:pPr>
        <w:pStyle w:val="Heading2"/>
      </w:pPr>
      <w:r>
        <w:t>2. Cas pratique</w:t>
      </w:r>
    </w:p>
    <w:p>
      <w:r>
        <w:t>Dans un projet prioritaire, trois managers pensent chacun que l’autre doit valider les achats, informer le client et suivre les délais. Une échéance critique est manquée. Chacun affirme ensuite que « ce n’était pas clairement sa responsabilité ».</w:t>
      </w:r>
    </w:p>
    <w:p>
      <w:pPr>
        <w:pStyle w:val="ListNumber"/>
      </w:pPr>
      <w:r>
        <w:t>Quelles ambiguïtés organisationnelles apparaissent ?</w:t>
      </w:r>
    </w:p>
    <w:p>
      <w:pPr>
        <w:pStyle w:val="ListNumber"/>
      </w:pPr>
      <w:r>
        <w:t>Quelles attentes auraient dû être clarifiées avant le démarrage ?</w:t>
      </w:r>
    </w:p>
    <w:p>
      <w:pPr>
        <w:pStyle w:val="ListNumber"/>
      </w:pPr>
      <w:r>
        <w:t>Comment formaliser simplement les responsabilités sans alourdir le fonctionnement ?</w:t>
      </w:r>
    </w:p>
    <w:p>
      <w:pPr>
        <w:pStyle w:val="Heading2"/>
      </w:pPr>
      <w:r>
        <w:t>3. Exercice pratique</w:t>
      </w:r>
    </w:p>
    <w:p>
      <w:r>
        <w:t>À partir d’un objectif de votre équipe, rédigez : le résultat attendu, trois responsabilités clés, les critères de réussite, les interfaces principales et les modalités de compte rendu.</w:t>
      </w:r>
    </w:p>
    <w:p>
      <w:pPr>
        <w:pStyle w:val="Heading2"/>
      </w:pPr>
      <w:r>
        <w:t>4. Mini-exercice</w:t>
      </w:r>
    </w:p>
    <w:p>
      <w:r>
        <w:t>Reformulez l’instruction « améliorez le suivi des dossiers » en une attente observable et mesurable.</w:t>
      </w:r>
    </w:p>
    <w:p>
      <w:pPr>
        <w:pStyle w:val="Heading2"/>
      </w:pPr>
      <w:r>
        <w:t>5. Outil professionnel</w:t>
      </w:r>
    </w:p>
    <w:p>
      <w:r>
        <w:t>Fiche de clarification des attentes + matrice rôles-responsabilités + grille d’alignement objectifs-contributions.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Priorité / objectif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Résultat attendu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Critère de réussite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Échéance / reporting</w:t>
            </w:r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Une responsabilité implicite produit souvent une responsabilité contestée. La clarté précède la responsabilisation.</w:t>
      </w:r>
    </w:p>
    <w:p>
      <w:pPr>
        <w:pStyle w:val="Heading2"/>
      </w:pPr>
      <w:r>
        <w:t>7. Transition</w:t>
      </w:r>
    </w:p>
    <w:p>
      <w:r>
        <w:t>Une fois les responsabilités clarifiées, le manager peut déléguer sans perdre la maîtrise des résultats.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